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8" w:lineRule="atLeast"/>
        <w:ind w:left="0" w:right="0" w:firstLine="645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宜宾市翠屏区2019年面向全国公开考调在编在职教师岗位</w:t>
      </w:r>
      <w:bookmarkStart w:id="0" w:name="_GoBack"/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表</w:t>
      </w:r>
    </w:p>
    <w:tbl>
      <w:tblPr>
        <w:tblW w:w="10155" w:type="dxa"/>
        <w:jc w:val="center"/>
        <w:tblInd w:w="-9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855"/>
        <w:gridCol w:w="428"/>
        <w:gridCol w:w="748"/>
        <w:gridCol w:w="855"/>
        <w:gridCol w:w="3741"/>
        <w:gridCol w:w="534"/>
        <w:gridCol w:w="1604"/>
        <w:gridCol w:w="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4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招聘名额</w:t>
            </w:r>
          </w:p>
        </w:tc>
        <w:tc>
          <w:tcPr>
            <w:tcW w:w="7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学历(学位）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教师资格</w:t>
            </w:r>
          </w:p>
        </w:tc>
        <w:tc>
          <w:tcPr>
            <w:tcW w:w="37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具体招聘岗位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考试方式</w:t>
            </w:r>
          </w:p>
        </w:tc>
        <w:tc>
          <w:tcPr>
            <w:tcW w:w="8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37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笔试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综合考核</w:t>
            </w:r>
          </w:p>
        </w:tc>
        <w:tc>
          <w:tcPr>
            <w:tcW w:w="8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城区职中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电子信息专业教师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中等职业或高中教师资格证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岗位为宜宾市工职校1人。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专业技能测试+说课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城区高中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政治教师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高中及以上教师资格证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岗位为四中高中部1人。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地理教师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高中及以上教师资格证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岗位为四中高中部1人。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历史教师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高中及以上教师资格证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岗位为四中高中部1人。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农村高中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语文教师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高中及以上教师资格证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岗位为白花中学1人。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英语教师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高中及以上教师资格证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岗位为白花中学1人。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城区初中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政治教师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岗位为八中1人。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语文教师（一）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岗位为四中初中部1人。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语文教师（二）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岗位为八中1人。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数学教师（一）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岗位为四中初中部1人。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数学教师（二）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岗位为八中1人。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数学教师（三）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岗位为十二中初中部1人。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英语教师（一）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岗位为四中初中部1人。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英语教师（二）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岗位为八中1人。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英语教师（三）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岗位为十二中初中部1人。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生物教师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岗位为四中初中部1人。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语文教师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岗位为孔滩中心校初中部1人，王场中心校初中部1人.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数学教师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岗位为邱场中心校初中部1人，孔滩中心校初中部1人。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历史教师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岗位为邱场中心校初中部1人。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物理教师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岗位为孔滩中心校初中部1人。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体育教师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初中及以上教师资格证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岗位为永兴中心校初中部1人，王场中心校初中部1人。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语文教师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小学及以上教师资格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岗位为中山街小学红坝校区1人。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英语教师（一）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小学及以上教师资格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岗位为江北实小1人。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英语教师（二）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小学及以上教师资格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岗位为黄桷庄小学1人。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信息技术教师（一）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小学及以上教师资格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岗位为中山街小学红坝校区1人。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信息技术教师（二）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小学及以上教师资格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岗位为江北实小1人。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体育教师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小学及以上教师资格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岗位为忠孝街小学校1人。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数学教师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小学及以上教师资格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岗位为江北实验小学校1人。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语文教师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小学及以上教师资格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岗位为邱场中心校小学部2人，李端中心校2人，明威中心校1人，王场中心校小学部1人，孔滩中心校小学部1人，双谊中心校小学部1人。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数学教师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小学及以上教师资格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岗位为邱场中心校小学部1人，高店中心校1人，李端中心校1人，牟坪中心校1人，孔滩中心校小学部1人，双谊中心校小学部1人。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音乐教师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小学及以上教师资格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岗位为高店中心校1人。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命题弹唱+说课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体育教师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小学及以上教师资格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岗位为王场中心校小学部1人。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美术教师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国民教育本科及以上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小学及以上教师资格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岗位为宋家中心校1人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命题绘画+说课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城市幼儿园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学前教育教师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国民教育专科及以上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幼儿园教师资格证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岗位为青年街幼儿园1人，鲁家园幼儿园1人，安阜街道中心幼儿园1人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命题绘画+综合测试（命题问答、命题弹唱、自选舞蹈）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农村幼儿园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学前教育教师</w:t>
            </w:r>
          </w:p>
        </w:tc>
        <w:tc>
          <w:tcPr>
            <w:tcW w:w="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国民教育专科及以上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幼儿园教师资格证</w:t>
            </w:r>
          </w:p>
        </w:tc>
        <w:tc>
          <w:tcPr>
            <w:tcW w:w="3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白花镇中心幼儿园1人，孔滩镇中心幼儿园1人，王场镇中心幼儿园1人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教育综合知识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命题绘画+综合测试（命题问答、命题弹唱、自选舞蹈）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最低服务年限5年。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：</w:t>
      </w:r>
    </w:p>
    <w:p>
      <w:pPr>
        <w:widowControl/>
        <w:wordWrap w:val="0"/>
        <w:spacing w:line="56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2"/>
          <w:szCs w:val="32"/>
        </w:rPr>
        <w:t>宜宾市翠屏区</w:t>
      </w:r>
      <w:r>
        <w:rPr>
          <w:rFonts w:ascii="方正小标宋简体" w:hAnsi="宋体" w:eastAsia="方正小标宋简体" w:cs="方正小标宋简体"/>
          <w:color w:val="000000"/>
          <w:kern w:val="0"/>
          <w:sz w:val="32"/>
          <w:szCs w:val="32"/>
        </w:rPr>
        <w:t>2019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2"/>
          <w:szCs w:val="32"/>
        </w:rPr>
        <w:t>年面向全国引进在编在职优秀教师报名登记表</w:t>
      </w:r>
    </w:p>
    <w:tbl>
      <w:tblPr>
        <w:tblStyle w:val="5"/>
        <w:tblW w:w="921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55"/>
        <w:gridCol w:w="621"/>
        <w:gridCol w:w="796"/>
        <w:gridCol w:w="480"/>
        <w:gridCol w:w="142"/>
        <w:gridCol w:w="708"/>
        <w:gridCol w:w="70"/>
        <w:gridCol w:w="866"/>
        <w:gridCol w:w="57"/>
        <w:gridCol w:w="376"/>
        <w:gridCol w:w="616"/>
        <w:gridCol w:w="110"/>
        <w:gridCol w:w="315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贴照片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left="72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left="72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2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档案身份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现工作岗位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教师资格证类型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配偶工作单位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4"/>
                <w:szCs w:val="24"/>
              </w:rPr>
              <w:t>正式聘（录）用时间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  <w:szCs w:val="24"/>
              </w:rPr>
              <w:t>符合引进的条件</w:t>
            </w:r>
          </w:p>
        </w:tc>
        <w:tc>
          <w:tcPr>
            <w:tcW w:w="72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2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报考人承诺</w:t>
            </w:r>
          </w:p>
        </w:tc>
        <w:tc>
          <w:tcPr>
            <w:tcW w:w="72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510"/>
              <w:jc w:val="left"/>
              <w:rPr>
                <w:rFonts w:ascii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6"/>
                <w:szCs w:val="26"/>
              </w:rPr>
              <w:t>我已仔细阅读本次引进公告，理解其内容，本人郑重承诺：</w:t>
            </w:r>
            <w:r>
              <w:rPr>
                <w:rFonts w:ascii="仿宋_GB2312" w:hAnsi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 w:val="26"/>
                <w:szCs w:val="26"/>
              </w:rPr>
              <w:t>报名时我所填写的基本信息真实可靠，所提供的证书、证件、证明等报名材料真实有效。</w:t>
            </w:r>
            <w:r>
              <w:rPr>
                <w:rFonts w:ascii="仿宋_GB2312" w:hAnsi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 w:val="26"/>
                <w:szCs w:val="26"/>
              </w:rPr>
              <w:t>考试时凭本人准考证和正式有效居民身份证原件参加考试考核，自觉遵守考场纪律和考试准则，服从考务工作人员和监考人员安排。</w:t>
            </w:r>
          </w:p>
          <w:p>
            <w:pPr>
              <w:widowControl/>
              <w:spacing w:line="500" w:lineRule="exact"/>
              <w:ind w:firstLine="510"/>
              <w:jc w:val="left"/>
              <w:rPr>
                <w:rFonts w:ascii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6"/>
                <w:szCs w:val="26"/>
              </w:rPr>
              <w:t>本人报名之日属于事业单位在编在职教师，同时保证在规定时间内完清档案等相关手续。</w:t>
            </w:r>
            <w:r>
              <w:rPr>
                <w:rFonts w:ascii="仿宋_GB2312" w:hAnsi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本人签名：</w:t>
            </w: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2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以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下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内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容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由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员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填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6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65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44"/>
                <w:szCs w:val="44"/>
              </w:rPr>
              <w:t>同</w:t>
            </w: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44"/>
                <w:szCs w:val="44"/>
              </w:rPr>
              <w:t>意</w:t>
            </w: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44"/>
                <w:szCs w:val="44"/>
              </w:rPr>
              <w:t>报</w:t>
            </w: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44"/>
                <w:szCs w:val="44"/>
              </w:rPr>
              <w:t>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6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资格初审人签字：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资格终审人签字：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widowControl/>
        <w:spacing w:line="560" w:lineRule="exact"/>
        <w:jc w:val="left"/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ascii="方正小标宋简体" w:hAnsi="宋体" w:eastAsia="方正小标宋简体" w:cs="方正小标宋简体"/>
          <w:color w:val="000000"/>
          <w:w w:val="80"/>
          <w:kern w:val="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宜宾市翠屏区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2019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年面向全国引进在编在职优秀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教师同意报考证明</w:t>
      </w:r>
    </w:p>
    <w:p>
      <w:pPr>
        <w:widowControl/>
        <w:spacing w:line="560" w:lineRule="exact"/>
        <w:ind w:right="-758" w:rightChars="-361" w:firstLine="3290" w:firstLineChars="1300"/>
        <w:rPr>
          <w:rFonts w:ascii="方正小标宋简体" w:hAnsi="宋体" w:eastAsia="方正小标宋简体" w:cs="Times New Roman"/>
          <w:color w:val="000000"/>
          <w:w w:val="8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b/>
          <w:bCs/>
          <w:color w:val="000000"/>
          <w:w w:val="90"/>
          <w:kern w:val="0"/>
          <w:sz w:val="28"/>
          <w:szCs w:val="28"/>
        </w:rPr>
        <w:t>（样本）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Times New Roman"/>
          <w:color w:val="000000"/>
          <w:w w:val="80"/>
          <w:kern w:val="0"/>
          <w:sz w:val="36"/>
          <w:szCs w:val="36"/>
        </w:rPr>
      </w:pPr>
    </w:p>
    <w:p>
      <w:pPr>
        <w:pStyle w:val="4"/>
        <w:ind w:firstLine="960" w:firstLineChars="300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兹有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（单位名称）在编在职教师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（姓名），性别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，身份证号码：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，现同意其参加宜宾市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翠屏区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年面向全国引进在编在职优秀教师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考试。</w:t>
      </w:r>
    </w:p>
    <w:p>
      <w:pPr>
        <w:pStyle w:val="4"/>
        <w:ind w:firstLine="960" w:firstLineChars="300"/>
        <w:rPr>
          <w:rFonts w:cs="Times New Roman"/>
          <w:color w:val="000000"/>
          <w:kern w:val="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特此证明</w:t>
      </w:r>
    </w:p>
    <w:p>
      <w:pPr>
        <w:spacing w:line="596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         </w:t>
      </w:r>
    </w:p>
    <w:p>
      <w:pPr>
        <w:spacing w:line="596" w:lineRule="exact"/>
        <w:jc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盖章</w:t>
      </w:r>
    </w:p>
    <w:p>
      <w:pPr>
        <w:widowControl/>
        <w:spacing w:line="400" w:lineRule="exact"/>
        <w:ind w:firstLine="2720" w:firstLineChars="850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separate"/>
    </w:r>
    <w:r>
      <w:rPr>
        <w:rStyle w:val="8"/>
        <w:rFonts w:cs="Calibri"/>
      </w:rPr>
      <w:t>3</w:t>
    </w:r>
    <w:r>
      <w:rPr>
        <w:rStyle w:val="8"/>
        <w:rFonts w:cs="Calibri"/>
      </w:rPr>
      <w:fldChar w:fldCharType="end"/>
    </w:r>
  </w:p>
  <w:p>
    <w:pPr>
      <w:pStyle w:val="2"/>
      <w:ind w:right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F89"/>
    <w:rsid w:val="00002052"/>
    <w:rsid w:val="00070A4A"/>
    <w:rsid w:val="00075FEF"/>
    <w:rsid w:val="000842FD"/>
    <w:rsid w:val="00087968"/>
    <w:rsid w:val="0009406A"/>
    <w:rsid w:val="00161818"/>
    <w:rsid w:val="001F3C83"/>
    <w:rsid w:val="00287723"/>
    <w:rsid w:val="00296A22"/>
    <w:rsid w:val="002A2920"/>
    <w:rsid w:val="00302DA5"/>
    <w:rsid w:val="00316AB4"/>
    <w:rsid w:val="00322DFE"/>
    <w:rsid w:val="00331C2C"/>
    <w:rsid w:val="00397CD0"/>
    <w:rsid w:val="003A278C"/>
    <w:rsid w:val="003B3784"/>
    <w:rsid w:val="003D16BF"/>
    <w:rsid w:val="00403735"/>
    <w:rsid w:val="00406E8E"/>
    <w:rsid w:val="0041484F"/>
    <w:rsid w:val="00420DC1"/>
    <w:rsid w:val="004248EF"/>
    <w:rsid w:val="00443EC4"/>
    <w:rsid w:val="00445483"/>
    <w:rsid w:val="00460F45"/>
    <w:rsid w:val="00495D0C"/>
    <w:rsid w:val="004F0089"/>
    <w:rsid w:val="00541011"/>
    <w:rsid w:val="005626D3"/>
    <w:rsid w:val="005976FC"/>
    <w:rsid w:val="005A4B8B"/>
    <w:rsid w:val="005C6819"/>
    <w:rsid w:val="005E05A4"/>
    <w:rsid w:val="00621A13"/>
    <w:rsid w:val="00623D31"/>
    <w:rsid w:val="00624C95"/>
    <w:rsid w:val="00640BE0"/>
    <w:rsid w:val="00674D94"/>
    <w:rsid w:val="00687DA1"/>
    <w:rsid w:val="006A42B8"/>
    <w:rsid w:val="006A47CE"/>
    <w:rsid w:val="006A4B09"/>
    <w:rsid w:val="006D3194"/>
    <w:rsid w:val="006E13EC"/>
    <w:rsid w:val="006F2AEB"/>
    <w:rsid w:val="007314AE"/>
    <w:rsid w:val="00732A25"/>
    <w:rsid w:val="007409CF"/>
    <w:rsid w:val="00765A56"/>
    <w:rsid w:val="0078104B"/>
    <w:rsid w:val="007B56DA"/>
    <w:rsid w:val="007C430E"/>
    <w:rsid w:val="007D4A00"/>
    <w:rsid w:val="00810AEC"/>
    <w:rsid w:val="0081285D"/>
    <w:rsid w:val="008442DC"/>
    <w:rsid w:val="00847078"/>
    <w:rsid w:val="00860F89"/>
    <w:rsid w:val="00874E4C"/>
    <w:rsid w:val="00884EF8"/>
    <w:rsid w:val="00902671"/>
    <w:rsid w:val="00917F19"/>
    <w:rsid w:val="00934617"/>
    <w:rsid w:val="00952E43"/>
    <w:rsid w:val="00957FA0"/>
    <w:rsid w:val="00962BB5"/>
    <w:rsid w:val="0096536B"/>
    <w:rsid w:val="00966B93"/>
    <w:rsid w:val="009837CF"/>
    <w:rsid w:val="009B7439"/>
    <w:rsid w:val="009E2AA7"/>
    <w:rsid w:val="009F6B96"/>
    <w:rsid w:val="00A33855"/>
    <w:rsid w:val="00A50428"/>
    <w:rsid w:val="00AB44D6"/>
    <w:rsid w:val="00AF68EF"/>
    <w:rsid w:val="00B21040"/>
    <w:rsid w:val="00B72D71"/>
    <w:rsid w:val="00B94463"/>
    <w:rsid w:val="00BC1A66"/>
    <w:rsid w:val="00BC50FD"/>
    <w:rsid w:val="00BE37D1"/>
    <w:rsid w:val="00C1665A"/>
    <w:rsid w:val="00C95F44"/>
    <w:rsid w:val="00CB19F5"/>
    <w:rsid w:val="00CB5A69"/>
    <w:rsid w:val="00D131A8"/>
    <w:rsid w:val="00D205C2"/>
    <w:rsid w:val="00DD6A60"/>
    <w:rsid w:val="00DE0AAE"/>
    <w:rsid w:val="00E111E6"/>
    <w:rsid w:val="00E50B30"/>
    <w:rsid w:val="00E85C7B"/>
    <w:rsid w:val="00EC4790"/>
    <w:rsid w:val="00EC621E"/>
    <w:rsid w:val="00ED061C"/>
    <w:rsid w:val="00ED4EDD"/>
    <w:rsid w:val="00ED6B0B"/>
    <w:rsid w:val="00F313FD"/>
    <w:rsid w:val="00F34C40"/>
    <w:rsid w:val="00F54220"/>
    <w:rsid w:val="00F66E11"/>
    <w:rsid w:val="00F91ECB"/>
    <w:rsid w:val="00FC2A64"/>
    <w:rsid w:val="00FC5580"/>
    <w:rsid w:val="00FD04E1"/>
    <w:rsid w:val="05D103EB"/>
    <w:rsid w:val="195A1134"/>
    <w:rsid w:val="25680122"/>
    <w:rsid w:val="25BC4E4D"/>
    <w:rsid w:val="38B06AEB"/>
    <w:rsid w:val="4B823397"/>
    <w:rsid w:val="4BF860C3"/>
    <w:rsid w:val="593F1FB3"/>
    <w:rsid w:val="619223FF"/>
    <w:rsid w:val="6B0726F7"/>
    <w:rsid w:val="6C1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uiPriority w:val="99"/>
    <w:rPr>
      <w:rFonts w:cs="Times New Roman"/>
    </w:rPr>
  </w:style>
  <w:style w:type="character" w:customStyle="1" w:styleId="9">
    <w:name w:val="Footer Char"/>
    <w:basedOn w:val="6"/>
    <w:link w:val="2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128</Words>
  <Characters>734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2019-07-14T08:24:00Z</dcterms:created>
  <dc:creator>147852</dc:creator>
  <cp:lastModifiedBy>上邪。</cp:lastModifiedBy>
  <dcterms:modified xsi:type="dcterms:W3CDTF">2019-07-15T10:28:48Z</dcterms:modified>
  <dc:title>宜宾市翠屏区人力资源和社会保障局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